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E3" w:rsidRDefault="00EE50E3" w:rsidP="00EE5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АМИНИСТРАЦИЯ ГОРОДА КУЗНЕЦКА ИНФОРМИРУЕТ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Пензенской области </w:t>
      </w:r>
      <w:r w:rsidRPr="00EF61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2.12.2006 N 1176-ЗПО </w:t>
      </w:r>
      <w:r w:rsidRPr="00EF618A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области"</w:t>
      </w:r>
      <w:r>
        <w:rPr>
          <w:rFonts w:ascii="Times New Roman" w:hAnsi="Times New Roman" w:cs="Times New Roman"/>
          <w:sz w:val="28"/>
          <w:szCs w:val="28"/>
        </w:rPr>
        <w:t>, в том числе и администрация города Кузнецка, наделяется государственными полномочиями Пензенской области по проведению следующих контрольных (надзорных)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части: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поддержание архитектурного облика многоквартирного дома в соответствии с проектной документацией для строительства или реконструкции </w:t>
      </w:r>
      <w:r>
        <w:rPr>
          <w:rFonts w:ascii="Times New Roman" w:hAnsi="Times New Roman" w:cs="Times New Roman"/>
          <w:sz w:val="28"/>
          <w:szCs w:val="28"/>
        </w:rPr>
        <w:t>многоквартирного дома, включая: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герметичности наружных водостоков;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контроль состояния и работоспособности подсветки информационных знаков, входов в подъезды (домовые знаки и т.д.);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уборка и санитарно-гигиеническая очистка земельного участка, входящего в состав общего имущества;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работ по содержанию мест (площадок) накопления твердых коммунальных отходов в соответствии с установленными требованиями (за исключением работ по уборке мест погрузки твердых коммунальных отходов);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текущий ремонт, подготовка к сезонной эксплуатации и содержание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фактов неудовлетворительного оказания услуг по вышеуказанным направлениям, необходимо обратиться в Администрацию города Кузнецка. (Пензенская область, г. Кузнецк, ул. Ленина, д. 191., тел. 8 (84157) 3-16-95.)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0E3" w:rsidRPr="00035D83" w:rsidRDefault="00EE50E3" w:rsidP="00EE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</w:t>
      </w:r>
    </w:p>
    <w:p w:rsidR="00EE50E3" w:rsidRDefault="00EE50E3" w:rsidP="00EE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45" w:rsidRDefault="00E33A45"/>
    <w:sectPr w:rsidR="00E33A45" w:rsidSect="00EE50E3">
      <w:pgSz w:w="11905" w:h="16838"/>
      <w:pgMar w:top="709" w:right="850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3"/>
    <w:rsid w:val="00E33A45"/>
    <w:rsid w:val="00E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79A"/>
  <w15:chartTrackingRefBased/>
  <w15:docId w15:val="{C06B5519-FD35-4381-AB47-CB711B9D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Екатерина</dc:creator>
  <cp:keywords/>
  <dc:description/>
  <cp:lastModifiedBy>Серебрякова Екатерина</cp:lastModifiedBy>
  <cp:revision>1</cp:revision>
  <dcterms:created xsi:type="dcterms:W3CDTF">2023-09-20T13:41:00Z</dcterms:created>
  <dcterms:modified xsi:type="dcterms:W3CDTF">2023-09-20T13:45:00Z</dcterms:modified>
</cp:coreProperties>
</file>